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«Средняя общеобразовательная школа с. Свердлово Калининского района Саратовской области»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ВЫПИСКА ИЗ ПРИКАЗА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04 марта 2025 года                                                                           № 39 - ос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 организации летнего отдыха,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оздоровления и занятости детей и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подростков в 2025 году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В целях обеспечения социальной защиты детей и подростков, проведения оздоровительной кампании для детей и подростков, направленной на сохранение здоровья, организацию  отдыха,  занятости и трудоустройства подрастающего поколения, в соответствии с Федеральным законом от 16 октября 2019 года № 336-ФЗ "О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детей", постановлением  Правительства Саратовской области от 30 декабря 2009 года № 681-П «Об обеспечении отдыха и  оздоровления  детей», решением межведомственной комиссии по организации отдыха и оздоровления детей Саратовской области  от  20 ноября 2024 года «Об итогах летней оздоровительной кампании 2024 года и задачах на 2025 год», от 13 февраля  2025 года № 103-П «Об утверждении средней стоимости путевки в  организациях отдыха детей и их оздоровления   на территории Саратовской области на 2025 год», в соответствии с планом реализации мероприятий «Год детского отдыха в системе образования», утвержденного Первым заместителем Министра просвещения Российской Федерации А.В. Бугаевым, в соответствии  с постановлением Правительства Саратовской области от 28 декабря 2024 года № 1137 «О внесении изменений в постановление Правительства Саратовской области от 23 ноября 2023 года № 1088-П», постановлением Правительства Саратовской области от 28 декабря 2024 года № 1131-П «Об утверждении Положения о порядке обеспечения выполнения квоты в государственных и муниципальных  организациях отдыха детей и их оздоровления, расположенных на территории Саратовской области» и  приказа № 130– ос от 04.03.2025 года   «О  проведении мероприятий, направленных  на организацию летнего отдыха, оздоровления, занятости и трудоустройства детей и подростков в 2025 году» по управлению образования администрации Калининского МР,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ПРИКАЗЫВАЮ: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на базе ОУ с 02 июня по 28 июня 2025 года летний оздоровительный лагерь «Солнышко» с дневным пребыванием детей на базе МБОУ «СОШ с. Свердлово  Калининского района Саратовской области» II категории  за счет средств местного бюджета в первую смену на 21 день с 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ч. до 14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Зачислить учащихся в количестве 20 человек в летний оздоровительный лагерь «Солнышко» с дневным пребыванием детей на базе ОУ:</w:t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Ind w:w="-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875"/>
        <w:gridCol w:w="2550"/>
        <w:gridCol w:w="1365"/>
        <w:tblGridChange w:id="0">
          <w:tblGrid>
            <w:gridCol w:w="675"/>
            <w:gridCol w:w="4875"/>
            <w:gridCol w:w="2550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Фамилия имя отчество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Год рождения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Алтынникова София Алексеевна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21.12.2016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Андреева Милана Степановна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11.10.2014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2595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Боташева Малика Маратовна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28.05.2016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Бут Павел Юрьевич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19.11.2016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Васильев Дмитрий Романович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27.07.2017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Громков Павел Олегович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18.10.2014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Гулиева Айтац Камрановна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29.06.2016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Жиров Артём Алексеевич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22.06.2017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Исмайылова Лейла Вугаровна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25.06.2015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Исмайылова Хава Вугаровна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19.01.2014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Кузнецова Анастасия Евгеньевна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22.02.2017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Мандрыченко Артём Владимирович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13.06.2016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Онищук Вероника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25.04.2014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Онищук Ксения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27.06.2013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Павлов Владимир Романович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10.06.2016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Патик Виктория Вячеславовна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18.09.2013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Патик Каролина Вячеславовна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21.01.2015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Санин Илья Денисович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06.10.2017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Санин Никита Денисович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04.05.2017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Энгель Виктория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11.06.2016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67">
      <w:pPr>
        <w:tabs>
          <w:tab w:val="left" w:leader="none" w:pos="858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858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Привлечь на период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02 июня по 28 июня 2025 года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качестве работников летнего оздоровительного лагеря  «Солнышко» с их согласия следующих  работников школы: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858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Начальник лагеря – Щавелина Виктория Сергеевна, учитель математики;</w:t>
      </w:r>
    </w:p>
    <w:p w:rsidR="00000000" w:rsidDel="00000000" w:rsidP="00000000" w:rsidRDefault="00000000" w:rsidRPr="00000000" w14:paraId="0000006A">
      <w:pPr>
        <w:tabs>
          <w:tab w:val="left" w:leader="none" w:pos="858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Воспитатели – Вершинина Наталья  Викторовна – учитель начальных классов; Илюхина Татьяна Валерьевна – учитель музыки  ИЗО, советник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директора по воспитанию и взаимодействию с детскими общественными объединениями.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Повар – Белашова Галина Юрьевна;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Рабочая по КО и РЗ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Пушкарева Ольга Николаевна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Освободить работников, указанных в пункте 3 от исполнения обязанностей по основной должности с сохранением ранее установленных  выплат (оклад, компенсационные выплаты, стимулирующие выплаты и прочие выплаты):</w:t>
        <w:tab/>
      </w:r>
    </w:p>
    <w:p w:rsidR="00000000" w:rsidDel="00000000" w:rsidP="00000000" w:rsidRDefault="00000000" w:rsidRPr="00000000" w14:paraId="0000006E">
      <w:pPr>
        <w:tabs>
          <w:tab w:val="left" w:leader="none" w:pos="858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Начальник лагеря – Вершинина Наталья  Викторовна -   учитель начальных классов, Илюхина Татьяна Валерьевна  – учитель музыки  ИЗО, советник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директора по воспитанию и взаимодействию с детскими общественными объединениями.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Повар – Белашова Галина Юрьевна;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shd w:fill="93c47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Рабочая по КО и РЗ – Пушкарева Ольга Николаевна.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85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Утвердить режим работы лагеря: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ч. - 9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ч. – Сбор детей, утренняя зарядка;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ч. - 9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ч. – Завтрак;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ч. - 10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ч. – Работа по воспитательному плану, проведение мероприятий;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ч. - 11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ч. – Общественно – полезный труд;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ч. - 12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ч. – Оздоровительные процедуры;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ч. - 12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ч. – Обед;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ч. - 14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ч. – Свободное время, воспитательные мероприятия.</w:t>
      </w:r>
    </w:p>
    <w:p w:rsidR="00000000" w:rsidDel="00000000" w:rsidP="00000000" w:rsidRDefault="00000000" w:rsidRPr="00000000" w14:paraId="0000007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ч.  – Уход детей.</w:t>
      </w:r>
    </w:p>
    <w:p w:rsidR="00000000" w:rsidDel="00000000" w:rsidP="00000000" w:rsidRDefault="00000000" w:rsidRPr="00000000" w14:paraId="0000007B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Начальнику лагеря Щавелина Виктория Сергеевна: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До 15 мая 2025 года обеспечить подготовку организации отдыха и оздоровления детей к летнему сезону 2025 г.: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уведомить Управление Роспотребнадзора о планируемых сроках открытия, количестве детей, режиме  функционирования организации отдыха и оздоровления;  обеспечить снабжение ЛОЛ с ДПД на базе образовательной организации качественной питьевой водой, обеспечить организацию качественного и безопасного питания детей в оздоровительных организациях, обеспечить необходимыми для полноценного питания продуктами, средствами противопожарной безопасности и инвентарем, обеспечить проведение дератизации  (строений, территории лагеря, 500 метровой зоны с обязательным контролем эффективности), акарицидной и дезинсекционной обработки, обеспечить регулярное обеззараживание воздуха с  использованием специального оборудования и уборку всех помещений с применением моющих и дезинфицирующих средств; 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укомплектовать аптечку медицинской помощи всеми необходимыми  средствами, в т. ч.  для защиты от укусов насекомых; 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осуществить  подбор, расстановку и обучение кадров ЛОЛ с ДПД,  принять меры для  повышения  их  персональной ответственности за жизнь и здоровье детей;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 допускать к работе  сотрудников, непосредственно осуществляющих  деятельность  в  ЛОЛ  с ДПД на базе ОУ, и обслуживающих деятельность ЛОЛ с ДПД сторонних сотрудников, не  прошедших соответствующую медицинскую комиссию, не имеющих соответствующие медицинские документы, допуск к осуществляемой деятельности; 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обеспечить обследование работников пищеблока на наличие ротавирусной и норовирусной инфекции и  получение результатов не ранее, чем за  3 дня до начала работы в ЛОЛ с ДПД;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обеспечить комплексную безопасность (все виды) детей в ЛОЛ с ДПД на базе ОО,   при работе досуговых  площадок,  трудовых бригад  на базе ОУ, при направлении детей  в загородный оздоровительный лагерь и из лагеря; обеспечить проведение всех необходимых  инструктажей, практических тренировок; обеспечить проведение мероприятий в рамках профилактической акции «Единый день безопасности» (10 июня, 10 июля, 1 августа);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обеспечить выполнение комплекса санитарно-противоэпидемиологических (профилактических)  мероприятий, направленных на создание безопасных условий для отдыха и оздоровления детей,  безаварийное функционирование оздоровительных организаций, обеспечить работу ЛОЛ с ДПД в соответствии с новыми Санитарно-эпидемиологическими требованиями к устройству, содержанию и организации работы образовательных организаций  и других объектов для детей и молодежи в соответствии с «Санитарно-эпидемиологическими требованиями к организациям воспитания и обучения, отдыха и оздоровления детей и молодежи»;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осуществлять перевозку детей  к местам отдыха и обратно в соответствии с Правилами организованной перевозки  группы детей автобусами (постановление Правительства Российской Федерации в действующей на дату организации перевозки редакции) и соблюдением требований  действующего законодательства;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обеспечить организацию и проведение  мероприятий  по профилактике  геморрагической лихорадки с почечным синдромом, клещевого боррелиоза в  период подготовки и работы организаций отдыха детей и их оздоровления; 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обеспечить в полном объеме выполнение требований пожарной безопасности, антитеррористической защищенности в зданиях и на территориях организаций отдыха и их  оздоровления, в том числе с учетом вступивших в законную силу новых Правил противопожарного режима, антитеррористической защищенности в Российской Федерации;  предусмотреть механизм прекращения деятельности организаций отдыха  детей и их  оздоровления в случае распространения пожаров; обеспечить проведение противопожарных инструктажей, инструктажей по противодействию терроризму, о порядке действий в экстремальных ситуациях, организовать проведение практических тренировок по отработке планов эвакуации;                      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провести анализ воспитательных программ  организаций, осуществляющих отдых и оздоровления  детей, принять меры  по  недопущению  проведения мероприятий, искажающих  традиционные общечеловеческие ценности  и духовно-нравственные устои; 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работу по актуализации и уточнению  рабочих программ воспитания организации отдыха детей и их оздоровления  с учетом  примерного календарного плана воспитательной работы на 2024-2025  учебный год, утвержденного Министерством просвещения Российской Федерации, включить в воспитательные программы мероприятия,  посвященные Году защитника Отечества и 80-летию Победы в Великой Отечественной войне, мероприятия, направленные на профилактику правонарушений среди обучающихся, формирование здорового образа жизни, патриотической направленности, направленные на пропагандирование Общероссийского общественно-государственного движения детей и молодежи «Движение первых»; организовать совместную работу с учреждениями культуры по сопровождению детей и подростков в рамках летней оздоровительной кампании ( в т. ч. в дистанционном режиме);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размещение на сайте образовательной организации, на базе которой осуществляет работу ЛОЛ с ДПД, в сети Интернет рабочую программу воспитания организации отдыха детей и их оздоровления на 2025 год;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30.04.2025 г. организовать проведение родительских собраний на тему детского отдыха и разместить информационные материалы в телекоммуникационной  сети «Интернет».     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6.2.  Обеспечить в первую очередь, организацию отдыха, оздоровления и занятости детей-сирот, детей оставшихся без попечения родителей, детей с ограниченными возможностями, детей из многодетных и неполных семей, детей из семей беженцев и вынужденных переселенцев, детей безработных граждан, детей состоящих на  профилактическом учете в органах внутренних дел, детей из семей, пострадавших в результате  аварии на Чернобыльской АЭС, детей, находящихся в трудной жизненной ситуации, детей диспансерной группы, детей с  ограниченными возможностями  здоровья, детей-инвалидов, детей из семей  военнослужащих и сотрудников некоторых федеральных государственных органов (в т.ч. участников специальной военной операции);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6.3.Обеспечить своевременную и качественную подготовку летнего оздоровительного лагеря дневного пребывания детей: соблюдение норм и правил, выполнение «Плановых заданий», обратив особое внимание на организацию питания, водоснабжения;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6.4. При организации питания детей в лагере согласовать примерное 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– дневное меню с директором ОУ, предусмотреть 2- разовое питание детей, выполнение норм питания и суточной калорийности;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6.5. Согласовать с директором ОУ режим дня летнего оздоровительного лагеря  дневного пребывания детей, организовать режим дня с учетом всех гигиенических требований: 2 - х разового питания с промежутками между приемами пищи не более 3 – часов;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6.6. Провести проверку готовности оборудования пищеблока  школы к работе, иметь на местах акты приемки электрооборудования по заземлению и занулению;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66rqi76htf7r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11338" cy="98740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070" l="13559" r="5033" t="6473"/>
                    <a:stretch>
                      <a:fillRect/>
                    </a:stretch>
                  </pic:blipFill>
                  <pic:spPr>
                    <a:xfrm>
                      <a:off x="0" y="0"/>
                      <a:ext cx="5811338" cy="9874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681.3779527559075" w:top="1134" w:left="1700.78740157480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